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82" w:rsidRPr="00672A82" w:rsidRDefault="00672A82" w:rsidP="00672A8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</w:t>
      </w:r>
    </w:p>
    <w:p w:rsidR="007B1ADC" w:rsidRPr="00672A82" w:rsidRDefault="00672A82" w:rsidP="00672A8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 подключении к сетям газораспределения</w:t>
      </w:r>
    </w:p>
    <w:p w:rsidR="00672A82" w:rsidRPr="00672A82" w:rsidRDefault="00672A82" w:rsidP="007B1AD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672A82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Информация о категориях заявителей: </w:t>
      </w: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672A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"заявители первой категории"</w:t>
      </w:r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заявители, максимальный часовой расход газа газоиспользующего оборудования которых не превышает 20 куб. метров в час включительно с учетом расхода газа газоиспользующего оборудования, ранее подключенного в данной точке подключения объекта капитального строительства,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рабочим давлением не более 0,3 МПа, измеряемое по</w:t>
      </w:r>
      <w:proofErr w:type="gramEnd"/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>прямой линии (наименьшее расстояние), составляет не более 200 метров и сами мероприятия по подключению (технологическому присоединению) предполагают строительство исполнителем до точки подключения газопроводов-вводов (без необходимости выполнения мероприятий по прокладке газопроводов бестраншейным способом) и устройство домового регуляторного пункта (при необходимости), за исключением случаев, когда плата за технологическое присоединение устанавливается по индивидуальному проекту;</w:t>
      </w:r>
      <w:proofErr w:type="gramEnd"/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672A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"заявители второй категории"</w:t>
      </w:r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заявители, максимальный часовой расход газа газоиспользующего оборудования которых составляет менее 500 куб. метров в час и (или) проектное рабочее давление в присоединяемом газопроводе менее 0,6 МПа включительно, в случаях, если протяженность строящейся (реконструируемой) сети газораспределения до точки подключения, измеряемая по прямой линии (наименьшее расстояние), составляет не более 500 метров в сельской местности и (или) не более 300</w:t>
      </w:r>
      <w:proofErr w:type="gramEnd"/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метров в границах городских поселений и (или) указанная сеть газораспределения пролегает по территории не более чем одного муниципального образования, за исключением случаев, когда плата за технологическое присоединение устанавливается по </w:t>
      </w:r>
      <w:proofErr w:type="gramStart"/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>индивидуальному проекту</w:t>
      </w:r>
      <w:proofErr w:type="gramEnd"/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>(абзац введен Постановлением Правительства РФ от 30.01.2018 N 82)</w:t>
      </w: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672A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"заявители третьей категории"</w:t>
      </w:r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заявители, максимальный часовой расход газа газоиспользующего оборудования которых составляет менее 500 куб. метров в час и (или) проектное рабочее давление в присоединяемом газопроводе менее 0,6 МПа, в случаях, если протяженность строящейся </w:t>
      </w:r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(реконструируемой) сети газораспределения до точки подключения, измеряемая по прямой линии (наименьшее расстояние), составляет более 500 метров в сельской местности и (или) более 300 метров в границах</w:t>
      </w:r>
      <w:proofErr w:type="gramEnd"/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городских поселений и (или) указанная сеть газораспределения пролегает по территориям двух и более муниципальных образований, за исключением случаев, когда плата за технологическое присоединение устанавливается по </w:t>
      </w:r>
      <w:proofErr w:type="gramStart"/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>индивидуальному проекту</w:t>
      </w:r>
      <w:proofErr w:type="gramEnd"/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672A82">
        <w:rPr>
          <w:rFonts w:ascii="Times New Roman" w:hAnsi="Times New Roman" w:cs="Times New Roman"/>
          <w:b/>
          <w:bCs/>
          <w:color w:val="00B0F0"/>
          <w:sz w:val="28"/>
          <w:szCs w:val="28"/>
        </w:rPr>
        <w:t>Подключение (технологическое присоединение) объектов капитального строительства к сети газораспределения осуществляется в следующем порядке:</w:t>
      </w: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>а) направление заявителем исполнителю запроса о предоставлении технических условий на подключение (технологическое присоединение) объектов капитального строительства к сетям газораспределения (далее соответственно - технические условия, запрос о предоставлении технических условий) или заявки о заключении договора о подключении (технологическом присоединении) объектов капитального строительства к сети газораспределения (далее - заявка о подключении (технологическом присоединении) по типовым формам, утвержденным постановлением Правительства Российской Федерации от 15 июня</w:t>
      </w:r>
      <w:proofErr w:type="gramEnd"/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2017 г. N 713 "Об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(технологического присоединения) объектов капитального строительства к сетям газораспределения" (далее - постановление Правительства Российской Федерации от 15 июня 2017 г. N 713);</w:t>
      </w: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>б) выдача технических условий в случае направления заявителем запроса о предоставлении технических условий;</w:t>
      </w: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>в) заключение договора о подключении (технологическом присоединении) объектов капитального строительства к сети газораспределения (далее - договор о подключении) с приложением технических условий, являющихся неотъемлемым приложением к договору о подключении, по типовым формам, утвержденным постановлением Правительства Российской Федерации от 15 июня 2017 г. N 713;</w:t>
      </w: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>г) выполнение заявителем и исполнителем технических условий;</w:t>
      </w: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д) составление акта о готовности сетей </w:t>
      </w:r>
      <w:proofErr w:type="spellStart"/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>газопотребления</w:t>
      </w:r>
      <w:proofErr w:type="spellEnd"/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газоиспользующего оборудования объекта капитального строительства к подключению (технологическому присоединению);</w:t>
      </w: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bCs/>
          <w:color w:val="000000"/>
          <w:sz w:val="28"/>
          <w:szCs w:val="28"/>
        </w:rPr>
        <w:t>е) осуществление исполнителем фактического присоединения и составление акта о подключении (технологическом присоединении), содержащего информацию о разграничении имущественной принадлежности и эксплуатационной ответственности сторон (далее - акт о подключении (технологическом присоединении), по типовой форме, утвержденной постановлением Правительства Российской Федерации от 15 июня 2017 г. N 713.</w:t>
      </w: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color w:val="00B0F0"/>
          <w:sz w:val="28"/>
          <w:szCs w:val="28"/>
        </w:rPr>
      </w:pPr>
      <w:r w:rsidRPr="00672A82">
        <w:rPr>
          <w:rFonts w:ascii="Times New Roman" w:hAnsi="Times New Roman" w:cs="Times New Roman"/>
          <w:bCs/>
          <w:color w:val="00B0F0"/>
          <w:sz w:val="28"/>
          <w:szCs w:val="28"/>
        </w:rPr>
        <w:t>Информация о сроках осуществления мероприятий по подключению</w:t>
      </w:r>
    </w:p>
    <w:p w:rsidR="00D92351" w:rsidRPr="00672A82" w:rsidRDefault="00D92351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A82">
        <w:rPr>
          <w:rFonts w:ascii="Times New Roman" w:hAnsi="Times New Roman" w:cs="Times New Roman"/>
          <w:b/>
          <w:bCs/>
          <w:sz w:val="28"/>
          <w:szCs w:val="28"/>
        </w:rPr>
        <w:t>1. Срок осуществления мероприятий по подключению не может превышать:</w:t>
      </w:r>
    </w:p>
    <w:p w:rsidR="00D92351" w:rsidRPr="00672A82" w:rsidRDefault="00D92351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A82">
        <w:rPr>
          <w:rFonts w:ascii="Times New Roman" w:hAnsi="Times New Roman" w:cs="Times New Roman"/>
          <w:bCs/>
          <w:sz w:val="28"/>
          <w:szCs w:val="28"/>
        </w:rPr>
        <w:t>а) 9 месяцев - для заявителей первой категории в случае, если мероприятия по подключению (технологическому присоединению) осуществляются без получения исполнителем в соответствии с законодательством Российской Федерации или законодательством субъекта Российской Федерации разрешения на строительство;</w:t>
      </w:r>
    </w:p>
    <w:p w:rsidR="00D92351" w:rsidRPr="00672A82" w:rsidRDefault="00D92351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A82">
        <w:rPr>
          <w:rFonts w:ascii="Times New Roman" w:hAnsi="Times New Roman" w:cs="Times New Roman"/>
          <w:bCs/>
          <w:sz w:val="28"/>
          <w:szCs w:val="28"/>
        </w:rPr>
        <w:t>б) 1 год - для заявителей первой категории, за исключением случая, указанного в подпункте "а" настоящего пункта;</w:t>
      </w:r>
    </w:p>
    <w:p w:rsidR="00D92351" w:rsidRPr="00672A82" w:rsidRDefault="00D92351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A82">
        <w:rPr>
          <w:rFonts w:ascii="Times New Roman" w:hAnsi="Times New Roman" w:cs="Times New Roman"/>
          <w:bCs/>
          <w:sz w:val="28"/>
          <w:szCs w:val="28"/>
        </w:rPr>
        <w:t>в) 1,5 года - для заявителей второй категории, если иные сроки (но не более 3 лет) не предусмотрены инвестиционной программой или соглашением сторон;</w:t>
      </w:r>
    </w:p>
    <w:p w:rsidR="00D92351" w:rsidRPr="00672A82" w:rsidRDefault="00D92351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A82">
        <w:rPr>
          <w:rFonts w:ascii="Times New Roman" w:hAnsi="Times New Roman" w:cs="Times New Roman"/>
          <w:bCs/>
          <w:sz w:val="28"/>
          <w:szCs w:val="28"/>
        </w:rPr>
        <w:t xml:space="preserve">г) 2 года - для заявителей, </w:t>
      </w:r>
      <w:proofErr w:type="gramStart"/>
      <w:r w:rsidRPr="00672A82">
        <w:rPr>
          <w:rFonts w:ascii="Times New Roman" w:hAnsi="Times New Roman" w:cs="Times New Roman"/>
          <w:bCs/>
          <w:sz w:val="28"/>
          <w:szCs w:val="28"/>
        </w:rPr>
        <w:t>плата</w:t>
      </w:r>
      <w:proofErr w:type="gramEnd"/>
      <w:r w:rsidRPr="00672A82">
        <w:rPr>
          <w:rFonts w:ascii="Times New Roman" w:hAnsi="Times New Roman" w:cs="Times New Roman"/>
          <w:bCs/>
          <w:sz w:val="28"/>
          <w:szCs w:val="28"/>
        </w:rPr>
        <w:t xml:space="preserve"> за технологическое присоединение которых устанавливается по индивидуальному проекту, а также для заявителей третьей категории, если иные сроки (но не более 4 лет) не предусмотрены инвестиционной программой или соглашением сторон.</w:t>
      </w:r>
    </w:p>
    <w:p w:rsidR="00D92351" w:rsidRPr="00672A82" w:rsidRDefault="00D92351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A82">
        <w:rPr>
          <w:rFonts w:ascii="Times New Roman" w:hAnsi="Times New Roman" w:cs="Times New Roman"/>
          <w:bCs/>
          <w:sz w:val="28"/>
          <w:szCs w:val="28"/>
        </w:rPr>
        <w:t xml:space="preserve">В случае если требуется только фактическое присоединение, срок осуществления мероприятий по подключению не может превышать </w:t>
      </w:r>
      <w:proofErr w:type="gramStart"/>
      <w:r w:rsidRPr="00672A82">
        <w:rPr>
          <w:rFonts w:ascii="Times New Roman" w:hAnsi="Times New Roman" w:cs="Times New Roman"/>
          <w:bCs/>
          <w:sz w:val="28"/>
          <w:szCs w:val="28"/>
        </w:rPr>
        <w:t>с даты подписания</w:t>
      </w:r>
      <w:proofErr w:type="gramEnd"/>
      <w:r w:rsidRPr="00672A82">
        <w:rPr>
          <w:rFonts w:ascii="Times New Roman" w:hAnsi="Times New Roman" w:cs="Times New Roman"/>
          <w:bCs/>
          <w:sz w:val="28"/>
          <w:szCs w:val="28"/>
        </w:rPr>
        <w:t xml:space="preserve"> акта о готовности сетей </w:t>
      </w:r>
      <w:proofErr w:type="spellStart"/>
      <w:r w:rsidRPr="00672A82">
        <w:rPr>
          <w:rFonts w:ascii="Times New Roman" w:hAnsi="Times New Roman" w:cs="Times New Roman"/>
          <w:bCs/>
          <w:sz w:val="28"/>
          <w:szCs w:val="28"/>
        </w:rPr>
        <w:t>газопотребления</w:t>
      </w:r>
      <w:proofErr w:type="spellEnd"/>
      <w:r w:rsidRPr="00672A82">
        <w:rPr>
          <w:rFonts w:ascii="Times New Roman" w:hAnsi="Times New Roman" w:cs="Times New Roman"/>
          <w:bCs/>
          <w:sz w:val="28"/>
          <w:szCs w:val="28"/>
        </w:rPr>
        <w:t xml:space="preserve"> и газоиспользующего оборудования объекта капитального строительства к подключению (технологическому присоединению):</w:t>
      </w:r>
    </w:p>
    <w:p w:rsidR="00D92351" w:rsidRPr="00672A82" w:rsidRDefault="00D92351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A82">
        <w:rPr>
          <w:rFonts w:ascii="Times New Roman" w:hAnsi="Times New Roman" w:cs="Times New Roman"/>
          <w:bCs/>
          <w:sz w:val="28"/>
          <w:szCs w:val="28"/>
        </w:rPr>
        <w:t>а) 3 месяца для случаев, когда подключение (технологическое присоединение) осуществляется в существующую сеть газораспределения исполнителя диаметром не менее 250 мм под давлением не ниже 0,3 МПа;</w:t>
      </w:r>
    </w:p>
    <w:p w:rsidR="00D92351" w:rsidRPr="00672A82" w:rsidRDefault="00D92351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A82">
        <w:rPr>
          <w:rFonts w:ascii="Times New Roman" w:hAnsi="Times New Roman" w:cs="Times New Roman"/>
          <w:bCs/>
          <w:sz w:val="28"/>
          <w:szCs w:val="28"/>
        </w:rPr>
        <w:t>б) 10 рабочих дней в иных случаях.</w:t>
      </w:r>
    </w:p>
    <w:p w:rsidR="00D92351" w:rsidRPr="00672A82" w:rsidRDefault="00D92351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A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proofErr w:type="gramStart"/>
      <w:r w:rsidRPr="00672A82">
        <w:rPr>
          <w:rFonts w:ascii="Times New Roman" w:hAnsi="Times New Roman" w:cs="Times New Roman"/>
          <w:bCs/>
          <w:sz w:val="28"/>
          <w:szCs w:val="28"/>
        </w:rPr>
        <w:t>При невыполнении заявителем технических условий в согласованный в договоре о подключении срок и соблюдении исполнителем требований, указанных в абзаце первом пункта 95 Правил Подключения, исполнитель по обращению заявителя, направленному не позднее 10 рабочих дней до даты подключения (технологического присоединения), определенной в договоре о подключении, продлевает срок действия указанных технических условий, но не более чем на половину срока, определенного договором о</w:t>
      </w:r>
      <w:proofErr w:type="gramEnd"/>
      <w:r w:rsidRPr="00672A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72A82">
        <w:rPr>
          <w:rFonts w:ascii="Times New Roman" w:hAnsi="Times New Roman" w:cs="Times New Roman"/>
          <w:bCs/>
          <w:sz w:val="28"/>
          <w:szCs w:val="28"/>
        </w:rPr>
        <w:t>подключении</w:t>
      </w:r>
      <w:proofErr w:type="gramEnd"/>
      <w:r w:rsidRPr="00672A82">
        <w:rPr>
          <w:rFonts w:ascii="Times New Roman" w:hAnsi="Times New Roman" w:cs="Times New Roman"/>
          <w:bCs/>
          <w:sz w:val="28"/>
          <w:szCs w:val="28"/>
        </w:rPr>
        <w:t>. Продление технических условий не влечет за собой недействительность договора о подключении.</w:t>
      </w:r>
    </w:p>
    <w:p w:rsidR="00D92351" w:rsidRPr="00672A82" w:rsidRDefault="00D92351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A82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672A82">
        <w:rPr>
          <w:rFonts w:ascii="Times New Roman" w:hAnsi="Times New Roman" w:cs="Times New Roman"/>
          <w:bCs/>
          <w:sz w:val="28"/>
          <w:szCs w:val="28"/>
        </w:rPr>
        <w:t>В случае нарушения заявителем срока осуществления мероприятий по подключению (технологическому присоединению) исполнитель, в полном объеме выполнивший мероприятия по подключению, вправе требовать от заявителя исполнения обязательства по внесению платы по договору о подключении и по истечении 10 рабочих дней со дня нарушения заявителем срока осуществления мероприятий по подключению (технологическому присоединению) направить в адрес заявителя уведомление с требованием внести 100 процентов платы</w:t>
      </w:r>
      <w:proofErr w:type="gramEnd"/>
      <w:r w:rsidRPr="00672A82">
        <w:rPr>
          <w:rFonts w:ascii="Times New Roman" w:hAnsi="Times New Roman" w:cs="Times New Roman"/>
          <w:bCs/>
          <w:sz w:val="28"/>
          <w:szCs w:val="28"/>
        </w:rPr>
        <w:t xml:space="preserve"> за технологическое присоединение, а заявитель обязан в течение 10 рабочих дней со дня получения такого уведомления исполнить требование исполнителя. Указанная обязанность исполняется заявителем без внесения изменений в договор о подключении и вне зависимости от последующего выполнения иных мероприятий, предусмотренных договором о подключении.</w:t>
      </w:r>
    </w:p>
    <w:p w:rsidR="00D92351" w:rsidRPr="00672A82" w:rsidRDefault="00D92351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A82">
        <w:rPr>
          <w:rFonts w:ascii="Times New Roman" w:hAnsi="Times New Roman" w:cs="Times New Roman"/>
          <w:bCs/>
          <w:sz w:val="28"/>
          <w:szCs w:val="28"/>
        </w:rPr>
        <w:t>Нарушение заявителем срока осуществления мероприятий по подключению (технологическому присоединению) на 6 и более месяцев при условии, что исполнителем в полном объеме выполнены мероприятия по подключению (технологическому присоединению), может являться основанием для расторжения договора о подключении в одностороннем порядке по требованию исполнителя.</w:t>
      </w:r>
    </w:p>
    <w:p w:rsidR="00D92351" w:rsidRPr="00672A82" w:rsidRDefault="00D92351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5ACA" w:rsidRPr="00672A82" w:rsidRDefault="00985AC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1ADC" w:rsidRPr="00672A82" w:rsidRDefault="007B1ADC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AEEF"/>
          <w:sz w:val="28"/>
          <w:szCs w:val="28"/>
        </w:rPr>
      </w:pPr>
      <w:r w:rsidRPr="00672A82">
        <w:rPr>
          <w:rFonts w:ascii="Times New Roman" w:hAnsi="Times New Roman" w:cs="Times New Roman"/>
          <w:color w:val="00AEEF"/>
          <w:sz w:val="28"/>
          <w:szCs w:val="28"/>
        </w:rPr>
        <w:t>Информация о различных вариантах сроков внесения платы по стадиям выполнения договора о подключении (технологическом присоединении).</w:t>
      </w:r>
    </w:p>
    <w:p w:rsidR="007B1ADC" w:rsidRPr="00672A82" w:rsidRDefault="007B1ADC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494A" w:rsidRPr="00672A82" w:rsidRDefault="002B494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b/>
          <w:color w:val="000000"/>
          <w:sz w:val="28"/>
          <w:szCs w:val="28"/>
        </w:rPr>
        <w:t>1.Внесение платы за технологическое присоединение заявителями первой категории осуществляется в следующем порядке:</w:t>
      </w:r>
    </w:p>
    <w:p w:rsidR="002B494A" w:rsidRPr="00672A82" w:rsidRDefault="002B494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color w:val="000000"/>
          <w:sz w:val="28"/>
          <w:szCs w:val="28"/>
        </w:rPr>
        <w:t>а) 50 процентов платы за технологическое присоединение вносится в течение 11 рабочих дней со дня заключения договора о подключении;</w:t>
      </w:r>
    </w:p>
    <w:p w:rsidR="002B494A" w:rsidRPr="00672A82" w:rsidRDefault="002B494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50 процентов платы за технологическое присоединение вносится в течение 11 рабочих дней со дня подписания акта о подключении (технологическом присоединении).</w:t>
      </w:r>
    </w:p>
    <w:p w:rsidR="002B494A" w:rsidRPr="00672A82" w:rsidRDefault="002B494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2.Внесение платы за технологическое присоединение заявителями второй и третьей категорий, кроме случаев, когда размер платы за технологическое присоединение устанавливается по </w:t>
      </w:r>
      <w:proofErr w:type="gramStart"/>
      <w:r w:rsidRPr="00672A82">
        <w:rPr>
          <w:rFonts w:ascii="Times New Roman" w:hAnsi="Times New Roman" w:cs="Times New Roman"/>
          <w:b/>
          <w:color w:val="000000"/>
          <w:sz w:val="28"/>
          <w:szCs w:val="28"/>
        </w:rPr>
        <w:t>индивидуальному проекту</w:t>
      </w:r>
      <w:proofErr w:type="gramEnd"/>
      <w:r w:rsidRPr="00672A82">
        <w:rPr>
          <w:rFonts w:ascii="Times New Roman" w:hAnsi="Times New Roman" w:cs="Times New Roman"/>
          <w:b/>
          <w:color w:val="000000"/>
          <w:sz w:val="28"/>
          <w:szCs w:val="28"/>
        </w:rPr>
        <w:t>, осуществляется в следующем порядке:</w:t>
      </w:r>
    </w:p>
    <w:p w:rsidR="002B494A" w:rsidRPr="00672A82" w:rsidRDefault="002B494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color w:val="000000"/>
          <w:sz w:val="28"/>
          <w:szCs w:val="28"/>
        </w:rPr>
        <w:t>а) 25 процентов платы за технологическое присоединение вносится в течение 11 рабочих дней со дня заключения договора о подключении;</w:t>
      </w:r>
    </w:p>
    <w:p w:rsidR="002B494A" w:rsidRPr="00672A82" w:rsidRDefault="002B494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color w:val="000000"/>
          <w:sz w:val="28"/>
          <w:szCs w:val="28"/>
        </w:rPr>
        <w:t>б) 25 процентов платы за технологическое присоединение вносится в течение 3 месяцев со дня заключения договора о подключении, но не позже дня фактического присоединения;</w:t>
      </w:r>
    </w:p>
    <w:p w:rsidR="002B494A" w:rsidRPr="00672A82" w:rsidRDefault="002B494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color w:val="000000"/>
          <w:sz w:val="28"/>
          <w:szCs w:val="28"/>
        </w:rPr>
        <w:t>в) 35 процентов платы за технологическое присоединение вносится в течение 1 года со дня заключения договора о подключении, но не позже дня фактического присоединения;</w:t>
      </w:r>
    </w:p>
    <w:p w:rsidR="002B494A" w:rsidRPr="00672A82" w:rsidRDefault="002B494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color w:val="000000"/>
          <w:sz w:val="28"/>
          <w:szCs w:val="28"/>
        </w:rPr>
        <w:t>г) 15 процентов платы за технологическое присоединение вносится в течение 11 рабочих дней со дня подписания акта о подключении (технологическом присоединении).</w:t>
      </w:r>
    </w:p>
    <w:p w:rsidR="002B494A" w:rsidRPr="00672A82" w:rsidRDefault="002B494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3. В случае если в соответствии с договором о подключении срок осуществления мероприятий по подключению (технологическому присоединению) заявителей, составляет менее 1,5 лет, порядок и сроки внесения платы устанавливаются соглашением сторон </w:t>
      </w:r>
      <w:proofErr w:type="gramStart"/>
      <w:r w:rsidRPr="00672A82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proofErr w:type="gramEnd"/>
      <w:r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о подключении исходя из графика выполнения работ и их стоимости. При этом не менее 20 процентов платы за технологическое присоединение вносится в течение 11 рабочих дней со дня подписания акта о подключении (технологическом присоединении).</w:t>
      </w:r>
    </w:p>
    <w:p w:rsidR="002B494A" w:rsidRPr="00672A82" w:rsidRDefault="002B494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4. В случае если плата за технологическое присоединение устанавливается органом исполнительной власти субъекта Российской Федерации в области государственного регулирования тарифов по индивидуальному проекту, порядок и сроки внесения платы устанавливаются соглашением сторон </w:t>
      </w:r>
      <w:proofErr w:type="gramStart"/>
      <w:r w:rsidRPr="00672A82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proofErr w:type="gramEnd"/>
      <w:r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о подключении исходя из графика выполнения работ и их стоимости, определенной решением органа исполнительной власти субъекта Российской Федерации в области государственного регулирования тарифов. При этом не менее 20 процентов платы за технологическое присоединение вносится в течение 11 рабочих дней со дня подписания акта о подключении (технологическом присоединении).</w:t>
      </w:r>
    </w:p>
    <w:p w:rsidR="002B494A" w:rsidRPr="00672A82" w:rsidRDefault="002B494A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1ADC" w:rsidRPr="00672A82" w:rsidRDefault="007B1ADC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AEEF"/>
          <w:sz w:val="28"/>
          <w:szCs w:val="28"/>
        </w:rPr>
      </w:pPr>
      <w:r w:rsidRPr="00672A82">
        <w:rPr>
          <w:rFonts w:ascii="Times New Roman" w:hAnsi="Times New Roman" w:cs="Times New Roman"/>
          <w:color w:val="00AEEF"/>
          <w:sz w:val="28"/>
          <w:szCs w:val="28"/>
        </w:rPr>
        <w:lastRenderedPageBreak/>
        <w:t>Применение ресурсного метода ценообразования при строительстве.</w:t>
      </w:r>
    </w:p>
    <w:p w:rsidR="007B1ADC" w:rsidRPr="00672A82" w:rsidRDefault="007B1ADC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color w:val="6CCFF7"/>
          <w:sz w:val="28"/>
          <w:szCs w:val="28"/>
        </w:rPr>
        <w:t> </w:t>
      </w:r>
    </w:p>
    <w:p w:rsidR="004B29A0" w:rsidRPr="00672A82" w:rsidRDefault="007B1ADC" w:rsidP="00061B2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Ресурсный метод ценообразования предполагает использование текущих рыночных цен. Применение ресурсного метода ценообразования возможно при подключении по </w:t>
      </w:r>
      <w:proofErr w:type="gramStart"/>
      <w:r w:rsidRPr="00672A82">
        <w:rPr>
          <w:rFonts w:ascii="Times New Roman" w:hAnsi="Times New Roman" w:cs="Times New Roman"/>
          <w:color w:val="000000"/>
          <w:sz w:val="28"/>
          <w:szCs w:val="28"/>
        </w:rPr>
        <w:t>индивидуальному проекту</w:t>
      </w:r>
      <w:proofErr w:type="gramEnd"/>
      <w:r w:rsidRPr="00672A82">
        <w:rPr>
          <w:rFonts w:ascii="Times New Roman" w:hAnsi="Times New Roman" w:cs="Times New Roman"/>
          <w:color w:val="000000"/>
          <w:sz w:val="28"/>
          <w:szCs w:val="28"/>
        </w:rPr>
        <w:t>, при условии согласования его применения с Управлением государственного регулирования тарифов Брянской области.</w:t>
      </w:r>
    </w:p>
    <w:p w:rsidR="007B1ADC" w:rsidRPr="00672A82" w:rsidRDefault="007B1ADC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AEEF"/>
          <w:sz w:val="28"/>
          <w:szCs w:val="28"/>
        </w:rPr>
      </w:pPr>
      <w:r w:rsidRPr="00672A82">
        <w:rPr>
          <w:rFonts w:ascii="Times New Roman" w:hAnsi="Times New Roman" w:cs="Times New Roman"/>
          <w:color w:val="00AEEF"/>
          <w:sz w:val="28"/>
          <w:szCs w:val="28"/>
        </w:rPr>
        <w:t>Предоставление услуг потребителям по принципу "одного окна".</w:t>
      </w:r>
    </w:p>
    <w:p w:rsidR="007B1ADC" w:rsidRPr="00672A82" w:rsidRDefault="007B1ADC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AEEF"/>
          <w:sz w:val="28"/>
          <w:szCs w:val="28"/>
        </w:rPr>
      </w:pPr>
    </w:p>
    <w:p w:rsidR="007B1ADC" w:rsidRPr="00672A82" w:rsidRDefault="007B1ADC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Услуги по подключению (технологическому присоединению)  объектов капитального строительства, расположенных на территории Брянской области  осуществляются  через клиентский центр АО «Газпром газораспределение Брянск» по принципу « одно окно».  </w:t>
      </w:r>
    </w:p>
    <w:p w:rsidR="007B1ADC" w:rsidRPr="00672A82" w:rsidRDefault="007B1ADC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7B1ADC" w:rsidRPr="00672A82" w:rsidRDefault="007B1ADC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AEEF"/>
          <w:sz w:val="28"/>
          <w:szCs w:val="28"/>
        </w:rPr>
      </w:pPr>
      <w:r w:rsidRPr="00672A82">
        <w:rPr>
          <w:rFonts w:ascii="Times New Roman" w:hAnsi="Times New Roman" w:cs="Times New Roman"/>
          <w:color w:val="00AEEF"/>
          <w:sz w:val="28"/>
          <w:szCs w:val="28"/>
        </w:rPr>
        <w:t>Офисы обслуживания потребителей.</w:t>
      </w:r>
    </w:p>
    <w:p w:rsidR="007B1ADC" w:rsidRPr="00672A82" w:rsidRDefault="007B1ADC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1ADC" w:rsidRPr="00672A82" w:rsidRDefault="007B1ADC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color w:val="000000"/>
          <w:sz w:val="28"/>
          <w:szCs w:val="28"/>
        </w:rPr>
        <w:t>Реквизиты офисов обслуживания потребителей, расположенных в филиалах Общества, указаны в разделе </w:t>
      </w:r>
      <w:r w:rsidRPr="00672A82">
        <w:rPr>
          <w:rFonts w:ascii="Times New Roman" w:hAnsi="Times New Roman" w:cs="Times New Roman"/>
          <w:color w:val="1269BC"/>
          <w:sz w:val="28"/>
          <w:szCs w:val="28"/>
        </w:rPr>
        <w:t>Контактная информация</w:t>
      </w:r>
      <w:r w:rsidRPr="00672A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1ADC" w:rsidRPr="00672A82" w:rsidRDefault="007B1ADC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AEEF"/>
          <w:sz w:val="28"/>
          <w:szCs w:val="28"/>
        </w:rPr>
      </w:pPr>
    </w:p>
    <w:p w:rsidR="007B1ADC" w:rsidRPr="00672A82" w:rsidRDefault="007B1ADC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color w:val="00AEEF"/>
          <w:sz w:val="28"/>
          <w:szCs w:val="28"/>
        </w:rPr>
        <w:t>Возможность оформления акта о подключении</w:t>
      </w:r>
    </w:p>
    <w:p w:rsidR="007B1ADC" w:rsidRPr="00672A82" w:rsidRDefault="007B1ADC" w:rsidP="00061B2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распоряжением Правительства Брянской области от </w:t>
      </w:r>
      <w:proofErr w:type="spellStart"/>
      <w:proofErr w:type="gramStart"/>
      <w:r w:rsidRPr="00672A82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spellEnd"/>
      <w:proofErr w:type="gramEnd"/>
      <w:r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20.02.2017 №10  "Об утверждении планов мероприятия ("дорожных карт") по внедрению целевых моделей Подключение (технологическое присоединение) к сетям газораспределения", Заявителю предоставляется возможность оформления акта о подключении (технологическом присоединении) на месте осмотра.</w:t>
      </w:r>
    </w:p>
    <w:p w:rsidR="007B1ADC" w:rsidRPr="00672A82" w:rsidRDefault="007B1ADC" w:rsidP="00061B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1ADC" w:rsidRPr="00672A82" w:rsidRDefault="007B1ADC" w:rsidP="007B1AD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B1ADC" w:rsidRPr="00672A82" w:rsidRDefault="007B1ADC" w:rsidP="007B1AD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B1ADC" w:rsidRPr="00672A82" w:rsidRDefault="007B1ADC" w:rsidP="007B1AD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B1ADC" w:rsidRPr="00672A82" w:rsidRDefault="007B1ADC" w:rsidP="007B1AD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B1ADC" w:rsidRPr="00672A82" w:rsidRDefault="007B1ADC" w:rsidP="007B1AD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B1ADC" w:rsidRPr="00672A82" w:rsidRDefault="007B1ADC" w:rsidP="007B1AD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B1ADC" w:rsidRPr="00672A82" w:rsidRDefault="007B1ADC" w:rsidP="007B1ADC">
      <w:pPr>
        <w:rPr>
          <w:rFonts w:ascii="Times New Roman" w:hAnsi="Times New Roman" w:cs="Times New Roman"/>
          <w:sz w:val="28"/>
          <w:szCs w:val="28"/>
        </w:rPr>
      </w:pPr>
    </w:p>
    <w:sectPr w:rsidR="007B1ADC" w:rsidRPr="00672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9B"/>
    <w:rsid w:val="00005D98"/>
    <w:rsid w:val="00032D5C"/>
    <w:rsid w:val="00061B2D"/>
    <w:rsid w:val="00061CF0"/>
    <w:rsid w:val="00062271"/>
    <w:rsid w:val="00066CE0"/>
    <w:rsid w:val="00076757"/>
    <w:rsid w:val="00082C85"/>
    <w:rsid w:val="000851DE"/>
    <w:rsid w:val="00090111"/>
    <w:rsid w:val="00091620"/>
    <w:rsid w:val="0009309F"/>
    <w:rsid w:val="000C1CF6"/>
    <w:rsid w:val="000C278C"/>
    <w:rsid w:val="000C2B9C"/>
    <w:rsid w:val="000D037D"/>
    <w:rsid w:val="000D1AC4"/>
    <w:rsid w:val="000D2E94"/>
    <w:rsid w:val="000E0EBB"/>
    <w:rsid w:val="00106E3B"/>
    <w:rsid w:val="00107296"/>
    <w:rsid w:val="001104BB"/>
    <w:rsid w:val="001119C1"/>
    <w:rsid w:val="00111A55"/>
    <w:rsid w:val="001152AA"/>
    <w:rsid w:val="00125019"/>
    <w:rsid w:val="0012736C"/>
    <w:rsid w:val="00127FAC"/>
    <w:rsid w:val="00132361"/>
    <w:rsid w:val="0013353B"/>
    <w:rsid w:val="00155DE3"/>
    <w:rsid w:val="001576B1"/>
    <w:rsid w:val="0016553F"/>
    <w:rsid w:val="001717A8"/>
    <w:rsid w:val="00175B3B"/>
    <w:rsid w:val="00177287"/>
    <w:rsid w:val="00186F0E"/>
    <w:rsid w:val="001A19F5"/>
    <w:rsid w:val="001C3287"/>
    <w:rsid w:val="001D158E"/>
    <w:rsid w:val="001D4268"/>
    <w:rsid w:val="001E1A4C"/>
    <w:rsid w:val="001E34D3"/>
    <w:rsid w:val="001E5910"/>
    <w:rsid w:val="001F238A"/>
    <w:rsid w:val="002021BC"/>
    <w:rsid w:val="00217A94"/>
    <w:rsid w:val="0022007C"/>
    <w:rsid w:val="002232C5"/>
    <w:rsid w:val="00230C3A"/>
    <w:rsid w:val="002503CC"/>
    <w:rsid w:val="00251026"/>
    <w:rsid w:val="00253DD8"/>
    <w:rsid w:val="00293A1E"/>
    <w:rsid w:val="00297031"/>
    <w:rsid w:val="002A7E51"/>
    <w:rsid w:val="002B4314"/>
    <w:rsid w:val="002B494A"/>
    <w:rsid w:val="002B51FA"/>
    <w:rsid w:val="002C39F8"/>
    <w:rsid w:val="002C6A40"/>
    <w:rsid w:val="002D65D9"/>
    <w:rsid w:val="002D7049"/>
    <w:rsid w:val="002E1659"/>
    <w:rsid w:val="002E34CF"/>
    <w:rsid w:val="002E4DE9"/>
    <w:rsid w:val="002E5D25"/>
    <w:rsid w:val="002F6330"/>
    <w:rsid w:val="00300F96"/>
    <w:rsid w:val="00336847"/>
    <w:rsid w:val="00343305"/>
    <w:rsid w:val="00350E4F"/>
    <w:rsid w:val="00353270"/>
    <w:rsid w:val="003559D3"/>
    <w:rsid w:val="003570BF"/>
    <w:rsid w:val="003768F5"/>
    <w:rsid w:val="003A6FFA"/>
    <w:rsid w:val="003B2E75"/>
    <w:rsid w:val="003B4273"/>
    <w:rsid w:val="003C4099"/>
    <w:rsid w:val="003D3E25"/>
    <w:rsid w:val="003E7B9B"/>
    <w:rsid w:val="003F0535"/>
    <w:rsid w:val="003F75CB"/>
    <w:rsid w:val="00402CBC"/>
    <w:rsid w:val="004031B0"/>
    <w:rsid w:val="00414329"/>
    <w:rsid w:val="0041537E"/>
    <w:rsid w:val="0041688B"/>
    <w:rsid w:val="00416CA3"/>
    <w:rsid w:val="00417A90"/>
    <w:rsid w:val="004264B1"/>
    <w:rsid w:val="0044116C"/>
    <w:rsid w:val="00457A30"/>
    <w:rsid w:val="0047412B"/>
    <w:rsid w:val="00476FE3"/>
    <w:rsid w:val="00487400"/>
    <w:rsid w:val="0049691E"/>
    <w:rsid w:val="004A209A"/>
    <w:rsid w:val="004B6A75"/>
    <w:rsid w:val="004C01EC"/>
    <w:rsid w:val="004C1FC1"/>
    <w:rsid w:val="004C23C4"/>
    <w:rsid w:val="004C3D16"/>
    <w:rsid w:val="004C4A43"/>
    <w:rsid w:val="004C6125"/>
    <w:rsid w:val="004D643F"/>
    <w:rsid w:val="004E1AA0"/>
    <w:rsid w:val="004F0D95"/>
    <w:rsid w:val="0050338B"/>
    <w:rsid w:val="0053640A"/>
    <w:rsid w:val="00551CB2"/>
    <w:rsid w:val="005571E8"/>
    <w:rsid w:val="0057668B"/>
    <w:rsid w:val="00576A29"/>
    <w:rsid w:val="00580AA7"/>
    <w:rsid w:val="0058490E"/>
    <w:rsid w:val="0059058F"/>
    <w:rsid w:val="0059072E"/>
    <w:rsid w:val="005A1F32"/>
    <w:rsid w:val="005A6FE6"/>
    <w:rsid w:val="005B353E"/>
    <w:rsid w:val="005B546C"/>
    <w:rsid w:val="005C06F2"/>
    <w:rsid w:val="005C5502"/>
    <w:rsid w:val="005C7F94"/>
    <w:rsid w:val="005E26C3"/>
    <w:rsid w:val="005E2928"/>
    <w:rsid w:val="005E58CD"/>
    <w:rsid w:val="0062652D"/>
    <w:rsid w:val="0062719E"/>
    <w:rsid w:val="006440B1"/>
    <w:rsid w:val="006536F9"/>
    <w:rsid w:val="006558B0"/>
    <w:rsid w:val="006570F8"/>
    <w:rsid w:val="00667276"/>
    <w:rsid w:val="00667301"/>
    <w:rsid w:val="00672A82"/>
    <w:rsid w:val="00675DDD"/>
    <w:rsid w:val="00683093"/>
    <w:rsid w:val="006B23CB"/>
    <w:rsid w:val="006B5C60"/>
    <w:rsid w:val="006B74DD"/>
    <w:rsid w:val="006C12FC"/>
    <w:rsid w:val="006D35B7"/>
    <w:rsid w:val="006D4D4A"/>
    <w:rsid w:val="006E76AC"/>
    <w:rsid w:val="006F77C5"/>
    <w:rsid w:val="00702F20"/>
    <w:rsid w:val="00711A51"/>
    <w:rsid w:val="00716E88"/>
    <w:rsid w:val="00724113"/>
    <w:rsid w:val="0074131E"/>
    <w:rsid w:val="00743F2A"/>
    <w:rsid w:val="007537F1"/>
    <w:rsid w:val="00753CCC"/>
    <w:rsid w:val="007602BB"/>
    <w:rsid w:val="00764841"/>
    <w:rsid w:val="00767DF5"/>
    <w:rsid w:val="00770D5E"/>
    <w:rsid w:val="007732DC"/>
    <w:rsid w:val="00774DFB"/>
    <w:rsid w:val="00782185"/>
    <w:rsid w:val="00783955"/>
    <w:rsid w:val="007860E9"/>
    <w:rsid w:val="007B1ADC"/>
    <w:rsid w:val="007D78BF"/>
    <w:rsid w:val="007F12C3"/>
    <w:rsid w:val="007F131D"/>
    <w:rsid w:val="007F517E"/>
    <w:rsid w:val="007F565B"/>
    <w:rsid w:val="00803310"/>
    <w:rsid w:val="00805A21"/>
    <w:rsid w:val="00813077"/>
    <w:rsid w:val="00813948"/>
    <w:rsid w:val="00816041"/>
    <w:rsid w:val="00817E20"/>
    <w:rsid w:val="008367A8"/>
    <w:rsid w:val="0084405C"/>
    <w:rsid w:val="00862BE9"/>
    <w:rsid w:val="00867361"/>
    <w:rsid w:val="0087535E"/>
    <w:rsid w:val="00875D99"/>
    <w:rsid w:val="00886F5A"/>
    <w:rsid w:val="00887F6F"/>
    <w:rsid w:val="008A67EC"/>
    <w:rsid w:val="008B10E6"/>
    <w:rsid w:val="008B25BE"/>
    <w:rsid w:val="008C1E73"/>
    <w:rsid w:val="008C4D72"/>
    <w:rsid w:val="008D188C"/>
    <w:rsid w:val="008D32E5"/>
    <w:rsid w:val="008D7F35"/>
    <w:rsid w:val="008E2D47"/>
    <w:rsid w:val="008E7161"/>
    <w:rsid w:val="008E7F75"/>
    <w:rsid w:val="008F2E0A"/>
    <w:rsid w:val="00900DB7"/>
    <w:rsid w:val="009029B4"/>
    <w:rsid w:val="00902F0F"/>
    <w:rsid w:val="00906100"/>
    <w:rsid w:val="00917E5F"/>
    <w:rsid w:val="009252BD"/>
    <w:rsid w:val="00925ADE"/>
    <w:rsid w:val="00933107"/>
    <w:rsid w:val="0094402A"/>
    <w:rsid w:val="009473E5"/>
    <w:rsid w:val="0095490C"/>
    <w:rsid w:val="0095494F"/>
    <w:rsid w:val="0095681A"/>
    <w:rsid w:val="00961BF3"/>
    <w:rsid w:val="00961DDB"/>
    <w:rsid w:val="00966451"/>
    <w:rsid w:val="00974F4C"/>
    <w:rsid w:val="00985ACA"/>
    <w:rsid w:val="00986ADC"/>
    <w:rsid w:val="00996644"/>
    <w:rsid w:val="009977E3"/>
    <w:rsid w:val="009A32AA"/>
    <w:rsid w:val="009B270C"/>
    <w:rsid w:val="009B385D"/>
    <w:rsid w:val="009C2F50"/>
    <w:rsid w:val="009C555F"/>
    <w:rsid w:val="009D4A2B"/>
    <w:rsid w:val="009D7FD2"/>
    <w:rsid w:val="009E009F"/>
    <w:rsid w:val="009E7009"/>
    <w:rsid w:val="009E724C"/>
    <w:rsid w:val="009F0AA1"/>
    <w:rsid w:val="00A04176"/>
    <w:rsid w:val="00A10F6F"/>
    <w:rsid w:val="00A15CC8"/>
    <w:rsid w:val="00A27B57"/>
    <w:rsid w:val="00A36D0D"/>
    <w:rsid w:val="00A37D46"/>
    <w:rsid w:val="00A43F5E"/>
    <w:rsid w:val="00A61046"/>
    <w:rsid w:val="00A61841"/>
    <w:rsid w:val="00A626BF"/>
    <w:rsid w:val="00A70EA3"/>
    <w:rsid w:val="00A7377C"/>
    <w:rsid w:val="00A76A3E"/>
    <w:rsid w:val="00A771D8"/>
    <w:rsid w:val="00A8139D"/>
    <w:rsid w:val="00A8167F"/>
    <w:rsid w:val="00A81D57"/>
    <w:rsid w:val="00A90E38"/>
    <w:rsid w:val="00A92CFC"/>
    <w:rsid w:val="00AA47D4"/>
    <w:rsid w:val="00AB46C5"/>
    <w:rsid w:val="00AC773B"/>
    <w:rsid w:val="00AD21DA"/>
    <w:rsid w:val="00B03BB3"/>
    <w:rsid w:val="00B054AD"/>
    <w:rsid w:val="00B15C24"/>
    <w:rsid w:val="00B176DA"/>
    <w:rsid w:val="00B203CA"/>
    <w:rsid w:val="00B210C9"/>
    <w:rsid w:val="00B2436B"/>
    <w:rsid w:val="00B26125"/>
    <w:rsid w:val="00B36F9A"/>
    <w:rsid w:val="00B53ABE"/>
    <w:rsid w:val="00B549C8"/>
    <w:rsid w:val="00B55C05"/>
    <w:rsid w:val="00B62F93"/>
    <w:rsid w:val="00B734C2"/>
    <w:rsid w:val="00B85D60"/>
    <w:rsid w:val="00B9025E"/>
    <w:rsid w:val="00B9246E"/>
    <w:rsid w:val="00BA1B77"/>
    <w:rsid w:val="00BA791F"/>
    <w:rsid w:val="00BB1E0D"/>
    <w:rsid w:val="00BB2BE2"/>
    <w:rsid w:val="00BC3B2C"/>
    <w:rsid w:val="00BC79EF"/>
    <w:rsid w:val="00BE4DDD"/>
    <w:rsid w:val="00C027A1"/>
    <w:rsid w:val="00C1043F"/>
    <w:rsid w:val="00C10530"/>
    <w:rsid w:val="00C11D54"/>
    <w:rsid w:val="00C206BD"/>
    <w:rsid w:val="00C23B31"/>
    <w:rsid w:val="00C304BD"/>
    <w:rsid w:val="00C30799"/>
    <w:rsid w:val="00C50D32"/>
    <w:rsid w:val="00C51ABA"/>
    <w:rsid w:val="00C56526"/>
    <w:rsid w:val="00C62758"/>
    <w:rsid w:val="00C629A7"/>
    <w:rsid w:val="00C67180"/>
    <w:rsid w:val="00C67B08"/>
    <w:rsid w:val="00C76B49"/>
    <w:rsid w:val="00C90423"/>
    <w:rsid w:val="00C927C9"/>
    <w:rsid w:val="00CC4493"/>
    <w:rsid w:val="00CD6DD3"/>
    <w:rsid w:val="00CE4B20"/>
    <w:rsid w:val="00CF62FA"/>
    <w:rsid w:val="00D06018"/>
    <w:rsid w:val="00D062B6"/>
    <w:rsid w:val="00D103FC"/>
    <w:rsid w:val="00D2211D"/>
    <w:rsid w:val="00D252F5"/>
    <w:rsid w:val="00D25D9E"/>
    <w:rsid w:val="00D5445A"/>
    <w:rsid w:val="00D6766E"/>
    <w:rsid w:val="00D70E16"/>
    <w:rsid w:val="00D732AC"/>
    <w:rsid w:val="00D76383"/>
    <w:rsid w:val="00D77392"/>
    <w:rsid w:val="00D777E9"/>
    <w:rsid w:val="00D801E7"/>
    <w:rsid w:val="00D81BC3"/>
    <w:rsid w:val="00D82294"/>
    <w:rsid w:val="00D92351"/>
    <w:rsid w:val="00DA587F"/>
    <w:rsid w:val="00DB576C"/>
    <w:rsid w:val="00DD0DC1"/>
    <w:rsid w:val="00DE1EEF"/>
    <w:rsid w:val="00DE4D79"/>
    <w:rsid w:val="00E00572"/>
    <w:rsid w:val="00E16EB4"/>
    <w:rsid w:val="00E228D1"/>
    <w:rsid w:val="00E30132"/>
    <w:rsid w:val="00E36D12"/>
    <w:rsid w:val="00E4244C"/>
    <w:rsid w:val="00E4503F"/>
    <w:rsid w:val="00E46BB1"/>
    <w:rsid w:val="00E50625"/>
    <w:rsid w:val="00E55355"/>
    <w:rsid w:val="00E558FF"/>
    <w:rsid w:val="00E63768"/>
    <w:rsid w:val="00E7065D"/>
    <w:rsid w:val="00E714BC"/>
    <w:rsid w:val="00E73AB2"/>
    <w:rsid w:val="00E84F23"/>
    <w:rsid w:val="00E86C6A"/>
    <w:rsid w:val="00EA3D91"/>
    <w:rsid w:val="00EA613C"/>
    <w:rsid w:val="00EA6C04"/>
    <w:rsid w:val="00EC5D25"/>
    <w:rsid w:val="00ED0F55"/>
    <w:rsid w:val="00ED10B0"/>
    <w:rsid w:val="00ED10B8"/>
    <w:rsid w:val="00EE4AF4"/>
    <w:rsid w:val="00EE516B"/>
    <w:rsid w:val="00EE685A"/>
    <w:rsid w:val="00EF63CA"/>
    <w:rsid w:val="00EF6598"/>
    <w:rsid w:val="00F03933"/>
    <w:rsid w:val="00F122D9"/>
    <w:rsid w:val="00F252E5"/>
    <w:rsid w:val="00F33CC3"/>
    <w:rsid w:val="00F4353F"/>
    <w:rsid w:val="00F607D9"/>
    <w:rsid w:val="00F62C51"/>
    <w:rsid w:val="00F65DD2"/>
    <w:rsid w:val="00F7325E"/>
    <w:rsid w:val="00F8062F"/>
    <w:rsid w:val="00F96B5E"/>
    <w:rsid w:val="00F971BD"/>
    <w:rsid w:val="00FB543A"/>
    <w:rsid w:val="00FC0B07"/>
    <w:rsid w:val="00FD0A3C"/>
    <w:rsid w:val="00FD0E85"/>
    <w:rsid w:val="00FE500A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Коврыжко Ольга Товийна</dc:creator>
  <cp:keywords/>
  <dc:description/>
  <cp:lastModifiedBy>Коврыжко Ольга Товийна</cp:lastModifiedBy>
  <cp:revision>5</cp:revision>
  <dcterms:created xsi:type="dcterms:W3CDTF">2018-06-19T12:26:00Z</dcterms:created>
  <dcterms:modified xsi:type="dcterms:W3CDTF">2018-06-19T13:50:00Z</dcterms:modified>
</cp:coreProperties>
</file>